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0BB06" w14:textId="77777777" w:rsidR="00D27113" w:rsidRPr="00036034" w:rsidRDefault="00D27113" w:rsidP="00D27113">
      <w:pPr>
        <w:rPr>
          <w:lang w:val="pl-PL"/>
        </w:rPr>
      </w:pPr>
      <w:r w:rsidRPr="00036034">
        <w:rPr>
          <w:lang w:val="pl-PL"/>
        </w:rPr>
        <w:t xml:space="preserve">Tutył: Dlaczego warto wybierać </w:t>
      </w:r>
      <w:r>
        <w:rPr>
          <w:lang w:val="pl-PL"/>
        </w:rPr>
        <w:t>LED-</w:t>
      </w:r>
      <w:r w:rsidRPr="00036034">
        <w:rPr>
          <w:lang w:val="pl-PL"/>
        </w:rPr>
        <w:t>y o wysokim współczynniku mocy?</w:t>
      </w:r>
    </w:p>
    <w:p w14:paraId="4FE3AB59" w14:textId="77777777" w:rsidR="00D27113" w:rsidRPr="00036034" w:rsidRDefault="00D27113" w:rsidP="00D27113">
      <w:pPr>
        <w:rPr>
          <w:lang w:val="pl-PL"/>
        </w:rPr>
      </w:pPr>
    </w:p>
    <w:p w14:paraId="6C314AD3" w14:textId="77777777" w:rsidR="00D27113" w:rsidRPr="00036034" w:rsidRDefault="00D27113" w:rsidP="00D27113">
      <w:pPr>
        <w:rPr>
          <w:lang w:val="pl-PL"/>
        </w:rPr>
      </w:pPr>
      <w:r w:rsidRPr="00036034">
        <w:rPr>
          <w:lang w:val="pl-PL"/>
        </w:rPr>
        <w:t xml:space="preserve">Czy inwestycja w wymianę oświetlenia na ledowe jest </w:t>
      </w:r>
      <w:r>
        <w:rPr>
          <w:lang w:val="pl-PL"/>
        </w:rPr>
        <w:t xml:space="preserve">zawsze </w:t>
      </w:r>
      <w:r w:rsidRPr="00036034">
        <w:rPr>
          <w:lang w:val="pl-PL"/>
        </w:rPr>
        <w:t xml:space="preserve">opłacalna? Tak, jeśli zostanie przeprowadzona </w:t>
      </w:r>
      <w:r>
        <w:rPr>
          <w:lang w:val="pl-PL"/>
        </w:rPr>
        <w:t>z wykorzystaniem odpowiednich produktów</w:t>
      </w:r>
      <w:r w:rsidRPr="00036034">
        <w:rPr>
          <w:lang w:val="pl-PL"/>
        </w:rPr>
        <w:t>. LED</w:t>
      </w:r>
      <w:r>
        <w:rPr>
          <w:lang w:val="pl-PL"/>
        </w:rPr>
        <w:t>-y</w:t>
      </w:r>
      <w:r w:rsidRPr="00036034">
        <w:rPr>
          <w:lang w:val="pl-PL"/>
        </w:rPr>
        <w:t xml:space="preserve"> o niskim współczynniku mocy mogą odpowiadać za wysokie zużycie mocy biernej. W konsekwencji po modernizacji oświetlenia rachunek za energię zamiast się obniżyć, może być jeszcze wyższy! Właśnie z taką sytuacją u klienta spotkał się Adrian z Grupy Elektryka prąd nie tyka.</w:t>
      </w:r>
    </w:p>
    <w:p w14:paraId="3A106428" w14:textId="77777777" w:rsidR="00D27113" w:rsidRPr="00036034" w:rsidRDefault="00D27113" w:rsidP="00D27113">
      <w:pPr>
        <w:rPr>
          <w:lang w:val="pl-PL"/>
        </w:rPr>
      </w:pPr>
      <w:r w:rsidRPr="00036034">
        <w:rPr>
          <w:lang w:val="pl-PL"/>
        </w:rPr>
        <w:t>Zakłady Signify w Pile odwiedziła ekipa AmperTV, aby sprawdzić jakie są koszty mocy biernej i czynnej przy zastosowaniu produktów różnych producentów</w:t>
      </w:r>
      <w:r>
        <w:rPr>
          <w:lang w:val="pl-PL"/>
        </w:rPr>
        <w:t>.</w:t>
      </w:r>
      <w:r w:rsidRPr="00036034">
        <w:rPr>
          <w:lang w:val="pl-PL"/>
        </w:rPr>
        <w:t xml:space="preserve"> Jak na</w:t>
      </w:r>
      <w:r>
        <w:rPr>
          <w:lang w:val="pl-PL"/>
        </w:rPr>
        <w:t xml:space="preserve"> ich</w:t>
      </w:r>
      <w:r w:rsidRPr="00036034">
        <w:rPr>
          <w:lang w:val="pl-PL"/>
        </w:rPr>
        <w:t xml:space="preserve"> tle wypadły oprawy Philips Ledinaire oraz ile wynoszą roczne oszczędności przy wymianie na opraw</w:t>
      </w:r>
      <w:r>
        <w:rPr>
          <w:lang w:val="pl-PL"/>
        </w:rPr>
        <w:t>y</w:t>
      </w:r>
      <w:r w:rsidRPr="00036034">
        <w:rPr>
          <w:lang w:val="pl-PL"/>
        </w:rPr>
        <w:t xml:space="preserve"> Philips</w:t>
      </w:r>
      <w:r>
        <w:rPr>
          <w:lang w:val="pl-PL"/>
        </w:rPr>
        <w:t>?</w:t>
      </w:r>
    </w:p>
    <w:p w14:paraId="21DF34C4" w14:textId="77777777" w:rsidR="00D27113" w:rsidRPr="00036034" w:rsidRDefault="00D27113" w:rsidP="00D27113">
      <w:pPr>
        <w:rPr>
          <w:lang w:val="pl-PL"/>
        </w:rPr>
      </w:pPr>
      <w:r w:rsidRPr="00036034">
        <w:rPr>
          <w:lang w:val="pl-PL"/>
        </w:rPr>
        <w:t xml:space="preserve">Na końcu materiału </w:t>
      </w:r>
      <w:r>
        <w:rPr>
          <w:lang w:val="pl-PL"/>
        </w:rPr>
        <w:t>przygotowaliśmy</w:t>
      </w:r>
      <w:r w:rsidRPr="00036034">
        <w:rPr>
          <w:lang w:val="pl-PL"/>
        </w:rPr>
        <w:t xml:space="preserve"> krótki wywiad, z którego dowiecie się m.in. jakie rozwiązania w celu ograniczenia poboru mocy biernej stosuje producent marki Philips i co o tzw. „spisku żarówkowym” myśli </w:t>
      </w:r>
      <w:r>
        <w:rPr>
          <w:lang w:val="pl-PL"/>
        </w:rPr>
        <w:t>Manager</w:t>
      </w:r>
      <w:r w:rsidRPr="00036034">
        <w:rPr>
          <w:lang w:val="pl-PL"/>
        </w:rPr>
        <w:t xml:space="preserve"> Centrum Zastosowań Światła w Pile.</w:t>
      </w:r>
    </w:p>
    <w:p w14:paraId="0AF7FBB4" w14:textId="77777777" w:rsidR="00D27113" w:rsidRPr="00036034" w:rsidRDefault="00D27113" w:rsidP="00D27113">
      <w:pPr>
        <w:rPr>
          <w:lang w:val="pl-PL"/>
        </w:rPr>
      </w:pPr>
      <w:r w:rsidRPr="00036034">
        <w:rPr>
          <w:lang w:val="pl-PL"/>
        </w:rPr>
        <w:t>Zapraszamy do obejrzenia filmu:</w:t>
      </w:r>
    </w:p>
    <w:p w14:paraId="667FDA37" w14:textId="7460C6F1" w:rsidR="00D27113" w:rsidRPr="00A37A4D" w:rsidRDefault="00A37A4D" w:rsidP="00D27113">
      <w:pPr>
        <w:rPr>
          <w:i/>
          <w:iCs/>
          <w:color w:val="FF0000"/>
          <w:lang w:val="pl-PL"/>
        </w:rPr>
      </w:pPr>
      <w:r w:rsidRPr="00A37A4D">
        <w:rPr>
          <w:i/>
          <w:iCs/>
          <w:color w:val="FF0000"/>
          <w:lang w:val="pl-PL"/>
        </w:rPr>
        <w:t>Prosimy o zaszycie filmu</w:t>
      </w:r>
      <w:r>
        <w:rPr>
          <w:i/>
          <w:iCs/>
          <w:color w:val="FF0000"/>
          <w:lang w:val="pl-PL"/>
        </w:rPr>
        <w:t xml:space="preserve"> </w:t>
      </w:r>
      <w:hyperlink r:id="rId6" w:history="1">
        <w:r w:rsidRPr="00A37A4D">
          <w:rPr>
            <w:rStyle w:val="Hyperlink"/>
            <w:lang w:val="pl-PL"/>
          </w:rPr>
          <w:t>MOC BIERNA w instalacjach oświetleniowych LED - YouTube</w:t>
        </w:r>
      </w:hyperlink>
      <w:r w:rsidRPr="00A37A4D">
        <w:rPr>
          <w:lang w:val="pl-PL"/>
        </w:rPr>
        <w:t xml:space="preserve"> </w:t>
      </w:r>
    </w:p>
    <w:p w14:paraId="51E3682A" w14:textId="77777777" w:rsidR="00D27113" w:rsidRPr="00036034" w:rsidRDefault="00D27113" w:rsidP="00D27113">
      <w:pPr>
        <w:rPr>
          <w:lang w:val="pl-PL"/>
        </w:rPr>
      </w:pPr>
    </w:p>
    <w:p w14:paraId="1C1FFA96" w14:textId="4EF623E8" w:rsidR="00D27113" w:rsidRPr="00036034" w:rsidRDefault="00D27113" w:rsidP="00D27113">
      <w:pPr>
        <w:rPr>
          <w:lang w:val="pl-PL"/>
        </w:rPr>
      </w:pPr>
      <w:r w:rsidRPr="00036034">
        <w:rPr>
          <w:lang w:val="pl-PL"/>
        </w:rPr>
        <w:t>Przejdź do produktów Ledinaire.</w:t>
      </w:r>
      <w:r w:rsidR="00BC535B">
        <w:rPr>
          <w:lang w:val="pl-PL"/>
        </w:rPr>
        <w:t xml:space="preserve"> </w:t>
      </w:r>
      <w:r w:rsidR="00BC535B" w:rsidRPr="00BC535B">
        <w:rPr>
          <w:i/>
          <w:iCs/>
          <w:color w:val="FF0000"/>
          <w:lang w:val="pl-PL"/>
        </w:rPr>
        <w:t>Prosimy o przekierowanie do produktów Ledinaire w sklepie e-commerce</w:t>
      </w:r>
    </w:p>
    <w:p w14:paraId="188D653D" w14:textId="77777777" w:rsidR="00C82B73" w:rsidRPr="00A37A4D" w:rsidRDefault="00C82B73">
      <w:pPr>
        <w:rPr>
          <w:lang w:val="pl-PL"/>
        </w:rPr>
      </w:pPr>
    </w:p>
    <w:sectPr w:rsidR="00C82B73" w:rsidRPr="00A37A4D">
      <w:headerReference w:type="even" r:id="rId7"/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0A771" w14:textId="77777777" w:rsidR="005867D8" w:rsidRDefault="005867D8" w:rsidP="00D27113">
      <w:pPr>
        <w:spacing w:after="0" w:line="240" w:lineRule="auto"/>
      </w:pPr>
      <w:r>
        <w:separator/>
      </w:r>
    </w:p>
  </w:endnote>
  <w:endnote w:type="continuationSeparator" w:id="0">
    <w:p w14:paraId="42D922F7" w14:textId="77777777" w:rsidR="005867D8" w:rsidRDefault="005867D8" w:rsidP="00D27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588D6" w14:textId="77777777" w:rsidR="005867D8" w:rsidRDefault="005867D8" w:rsidP="00D27113">
      <w:pPr>
        <w:spacing w:after="0" w:line="240" w:lineRule="auto"/>
      </w:pPr>
      <w:r>
        <w:separator/>
      </w:r>
    </w:p>
  </w:footnote>
  <w:footnote w:type="continuationSeparator" w:id="0">
    <w:p w14:paraId="4B239E97" w14:textId="77777777" w:rsidR="005867D8" w:rsidRDefault="005867D8" w:rsidP="00D27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EED9D" w14:textId="2B3137EE" w:rsidR="00036034" w:rsidRDefault="00D2711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A3B72A4" wp14:editId="3BB638E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5080" b="4445"/>
              <wp:wrapNone/>
              <wp:docPr id="2033273574" name="Text Box 2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7E71D0" w14:textId="2FE0EDD6" w:rsidR="00D27113" w:rsidRPr="00D27113" w:rsidRDefault="00D27113" w:rsidP="00D2711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2711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3B72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lassified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0A7E71D0" w14:textId="2FE0EDD6" w:rsidR="00D27113" w:rsidRPr="00D27113" w:rsidRDefault="00D27113" w:rsidP="00D2711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2711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AC5D8" w14:textId="5FD731DC" w:rsidR="00036034" w:rsidRDefault="00D2711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DA0B0F8" wp14:editId="206009B2">
              <wp:simplePos x="914400" y="457200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5080" b="4445"/>
              <wp:wrapNone/>
              <wp:docPr id="2137887811" name="Text Box 3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7AAE69" w14:textId="4681CEAE" w:rsidR="00D27113" w:rsidRPr="00D27113" w:rsidRDefault="00D27113" w:rsidP="00D2711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2711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A0B0F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lassified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5D7AAE69" w14:textId="4681CEAE" w:rsidR="00D27113" w:rsidRPr="00D27113" w:rsidRDefault="00D27113" w:rsidP="00D2711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2711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AFB14" w14:textId="71821D16" w:rsidR="00036034" w:rsidRDefault="00D2711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7A2C22A" wp14:editId="6C242348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5080" b="4445"/>
              <wp:wrapNone/>
              <wp:docPr id="2138431039" name="Text Box 1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87AAC6" w14:textId="0BAF4BF8" w:rsidR="00D27113" w:rsidRPr="00D27113" w:rsidRDefault="00D27113" w:rsidP="00D2711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2711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A2C22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lassified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C87AAC6" w14:textId="0BAF4BF8" w:rsidR="00D27113" w:rsidRPr="00D27113" w:rsidRDefault="00D27113" w:rsidP="00D2711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2711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13"/>
    <w:rsid w:val="0040175C"/>
    <w:rsid w:val="005867D8"/>
    <w:rsid w:val="005D6F38"/>
    <w:rsid w:val="00A37A4D"/>
    <w:rsid w:val="00AF5504"/>
    <w:rsid w:val="00BC11D7"/>
    <w:rsid w:val="00BC535B"/>
    <w:rsid w:val="00C82B73"/>
    <w:rsid w:val="00D2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FE310"/>
  <w15:chartTrackingRefBased/>
  <w15:docId w15:val="{EDE3F7CC-A2B7-4F5E-B8F3-77252CBA3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1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71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7113"/>
  </w:style>
  <w:style w:type="character" w:styleId="Hyperlink">
    <w:name w:val="Hyperlink"/>
    <w:basedOn w:val="DefaultParagraphFont"/>
    <w:uiPriority w:val="99"/>
    <w:semiHidden/>
    <w:unhideWhenUsed/>
    <w:rsid w:val="00A37A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lVJISSipqFQ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Wilanowska</dc:creator>
  <cp:keywords/>
  <dc:description/>
  <cp:lastModifiedBy>Karolina Troszczynska</cp:lastModifiedBy>
  <cp:revision>2</cp:revision>
  <dcterms:created xsi:type="dcterms:W3CDTF">2023-05-22T08:38:00Z</dcterms:created>
  <dcterms:modified xsi:type="dcterms:W3CDTF">2023-05-22T08:38:00Z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7f75de3f,79314ae6,7f6d9443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Classified</vt:lpwstr>
  </property>
  <property fmtid="{D5CDD505-2E9C-101B-9397-08002B2CF9AE}" pid="5" name="MSIP_Label_00f7727a-510c-40ce-a418-7fdfc8e6513f_Enabled">
    <vt:lpwstr>true</vt:lpwstr>
  </property>
  <property fmtid="{D5CDD505-2E9C-101B-9397-08002B2CF9AE}" pid="6" name="MSIP_Label_00f7727a-510c-40ce-a418-7fdfc8e6513f_SetDate">
    <vt:lpwstr>2023-05-22T07:40:45Z</vt:lpwstr>
  </property>
  <property fmtid="{D5CDD505-2E9C-101B-9397-08002B2CF9AE}" pid="7" name="MSIP_Label_00f7727a-510c-40ce-a418-7fdfc8e6513f_Method">
    <vt:lpwstr>Standard</vt:lpwstr>
  </property>
  <property fmtid="{D5CDD505-2E9C-101B-9397-08002B2CF9AE}" pid="8" name="MSIP_Label_00f7727a-510c-40ce-a418-7fdfc8e6513f_Name">
    <vt:lpwstr>Classified (without encryption)</vt:lpwstr>
  </property>
  <property fmtid="{D5CDD505-2E9C-101B-9397-08002B2CF9AE}" pid="9" name="MSIP_Label_00f7727a-510c-40ce-a418-7fdfc8e6513f_SiteId">
    <vt:lpwstr>75b2f54b-feff-400d-8e0b-67102edb9a23</vt:lpwstr>
  </property>
  <property fmtid="{D5CDD505-2E9C-101B-9397-08002B2CF9AE}" pid="10" name="MSIP_Label_00f7727a-510c-40ce-a418-7fdfc8e6513f_ActionId">
    <vt:lpwstr>7e4d894b-f784-464c-a818-cd53d9eae66b</vt:lpwstr>
  </property>
  <property fmtid="{D5CDD505-2E9C-101B-9397-08002B2CF9AE}" pid="11" name="MSIP_Label_00f7727a-510c-40ce-a418-7fdfc8e6513f_ContentBits">
    <vt:lpwstr>1</vt:lpwstr>
  </property>
</Properties>
</file>